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14" w:rsidRPr="00615F6A" w:rsidRDefault="00AA4A14" w:rsidP="00AA4A14">
      <w:pPr>
        <w:rPr>
          <w:rFonts w:ascii="Arial" w:hAnsi="Arial" w:cs="Arial"/>
          <w:b/>
          <w:sz w:val="24"/>
          <w:szCs w:val="24"/>
        </w:rPr>
      </w:pPr>
      <w:r w:rsidRPr="00615F6A">
        <w:rPr>
          <w:rFonts w:ascii="Arial" w:hAnsi="Arial" w:cs="Arial"/>
          <w:b/>
          <w:sz w:val="24"/>
          <w:szCs w:val="24"/>
        </w:rPr>
        <w:t>Volunteer roles</w:t>
      </w:r>
    </w:p>
    <w:tbl>
      <w:tblPr>
        <w:tblStyle w:val="TableGrid"/>
        <w:tblW w:w="9464" w:type="dxa"/>
        <w:tblLook w:val="04A0" w:firstRow="1" w:lastRow="0" w:firstColumn="1" w:lastColumn="0" w:noHBand="0" w:noVBand="1"/>
      </w:tblPr>
      <w:tblGrid>
        <w:gridCol w:w="2802"/>
        <w:gridCol w:w="6662"/>
      </w:tblGrid>
      <w:tr w:rsidR="00AA4A14" w:rsidTr="006422BD">
        <w:tc>
          <w:tcPr>
            <w:tcW w:w="2802" w:type="dxa"/>
          </w:tcPr>
          <w:p w:rsidR="00AA4A14" w:rsidRDefault="00AA4A14" w:rsidP="00FE0941">
            <w:pPr>
              <w:rPr>
                <w:rFonts w:ascii="Arial" w:hAnsi="Arial" w:cs="Arial"/>
              </w:rPr>
            </w:pPr>
            <w:r>
              <w:rPr>
                <w:rFonts w:ascii="Arial" w:hAnsi="Arial" w:cs="Arial"/>
              </w:rPr>
              <w:t>Activities co-ordinators</w:t>
            </w:r>
          </w:p>
          <w:p w:rsidR="00AA4A14" w:rsidRDefault="00AA4A14" w:rsidP="00FE0941">
            <w:pPr>
              <w:rPr>
                <w:rFonts w:ascii="Arial" w:hAnsi="Arial" w:cs="Arial"/>
              </w:rPr>
            </w:pPr>
          </w:p>
        </w:tc>
        <w:tc>
          <w:tcPr>
            <w:tcW w:w="6662" w:type="dxa"/>
          </w:tcPr>
          <w:p w:rsidR="00AA4A14" w:rsidRDefault="00AA4A14" w:rsidP="00FE0941">
            <w:pPr>
              <w:rPr>
                <w:rFonts w:ascii="Arial" w:hAnsi="Arial" w:cs="Arial"/>
              </w:rPr>
            </w:pPr>
            <w:r>
              <w:rPr>
                <w:rFonts w:ascii="Arial" w:hAnsi="Arial" w:cs="Arial"/>
              </w:rPr>
              <w:t xml:space="preserve">Building relationships with people in the community to provide a range of activities from Lewis-Manning House.    Identifying target audiences and finding routes to promote the activities.  Co-ordinating attendance, organising facilities and evaluating the activities to inform future plans.  </w:t>
            </w:r>
          </w:p>
          <w:p w:rsidR="00AA4A14" w:rsidRDefault="00AA4A14" w:rsidP="00FE0941">
            <w:pPr>
              <w:rPr>
                <w:rFonts w:ascii="Arial" w:hAnsi="Arial" w:cs="Arial"/>
              </w:rPr>
            </w:pPr>
          </w:p>
          <w:p w:rsidR="00AA4A14" w:rsidRDefault="00AA4A14" w:rsidP="00FE0941">
            <w:pPr>
              <w:rPr>
                <w:rFonts w:ascii="Arial" w:hAnsi="Arial" w:cs="Arial"/>
              </w:rPr>
            </w:pPr>
            <w:r>
              <w:rPr>
                <w:rFonts w:ascii="Arial" w:hAnsi="Arial" w:cs="Arial"/>
              </w:rPr>
              <w:t>Skills/attributes:  good organiser, creative, engaging personality.</w:t>
            </w:r>
          </w:p>
        </w:tc>
      </w:tr>
      <w:tr w:rsidR="00AA4A14" w:rsidTr="006422BD">
        <w:tc>
          <w:tcPr>
            <w:tcW w:w="2802" w:type="dxa"/>
          </w:tcPr>
          <w:p w:rsidR="00AA4A14" w:rsidRDefault="00AA4A14" w:rsidP="00FE0941">
            <w:pPr>
              <w:rPr>
                <w:rFonts w:ascii="Arial" w:hAnsi="Arial" w:cs="Arial"/>
              </w:rPr>
            </w:pPr>
            <w:r>
              <w:rPr>
                <w:rFonts w:ascii="Arial" w:hAnsi="Arial" w:cs="Arial"/>
              </w:rPr>
              <w:t>Admin support</w:t>
            </w:r>
          </w:p>
          <w:p w:rsidR="00AA4A14" w:rsidRDefault="00AA4A14" w:rsidP="00FE0941">
            <w:pPr>
              <w:rPr>
                <w:rFonts w:ascii="Arial" w:hAnsi="Arial" w:cs="Arial"/>
              </w:rPr>
            </w:pPr>
          </w:p>
        </w:tc>
        <w:tc>
          <w:tcPr>
            <w:tcW w:w="6662" w:type="dxa"/>
          </w:tcPr>
          <w:p w:rsidR="00AA4A14" w:rsidRDefault="00AA4A14" w:rsidP="00FE0941">
            <w:pPr>
              <w:rPr>
                <w:rFonts w:ascii="Arial" w:hAnsi="Arial" w:cs="Arial"/>
              </w:rPr>
            </w:pPr>
            <w:r>
              <w:rPr>
                <w:rFonts w:ascii="Arial" w:hAnsi="Arial" w:cs="Arial"/>
              </w:rPr>
              <w:t>Providing a range of admin support including typing, filing, distributing posters, maintaining database, photocopying, laminating, tidying and sorting.</w:t>
            </w:r>
          </w:p>
          <w:p w:rsidR="00AA4A14" w:rsidRDefault="00AA4A14" w:rsidP="00FE0941">
            <w:pPr>
              <w:rPr>
                <w:rFonts w:ascii="Arial" w:hAnsi="Arial" w:cs="Arial"/>
              </w:rPr>
            </w:pPr>
          </w:p>
          <w:p w:rsidR="00AA4A14" w:rsidRDefault="00AA4A14" w:rsidP="00FE0941">
            <w:pPr>
              <w:rPr>
                <w:rFonts w:ascii="Arial" w:hAnsi="Arial" w:cs="Arial"/>
              </w:rPr>
            </w:pPr>
            <w:r>
              <w:rPr>
                <w:rFonts w:ascii="Arial" w:hAnsi="Arial" w:cs="Arial"/>
              </w:rPr>
              <w:t>Skills/attributes:  experienced in office supporting role</w:t>
            </w:r>
          </w:p>
          <w:p w:rsidR="00AA4A14" w:rsidRDefault="00AA4A14" w:rsidP="00FE0941">
            <w:pPr>
              <w:rPr>
                <w:rFonts w:ascii="Arial" w:hAnsi="Arial" w:cs="Arial"/>
              </w:rPr>
            </w:pPr>
          </w:p>
        </w:tc>
      </w:tr>
      <w:tr w:rsidR="00FE0941" w:rsidTr="006422BD">
        <w:tc>
          <w:tcPr>
            <w:tcW w:w="2802" w:type="dxa"/>
          </w:tcPr>
          <w:p w:rsidR="00FE0941" w:rsidRDefault="00FE0941" w:rsidP="00FE0941">
            <w:pPr>
              <w:rPr>
                <w:rFonts w:ascii="Arial" w:hAnsi="Arial" w:cs="Arial"/>
              </w:rPr>
            </w:pPr>
            <w:r>
              <w:rPr>
                <w:rFonts w:ascii="Arial" w:hAnsi="Arial" w:cs="Arial"/>
              </w:rPr>
              <w:t xml:space="preserve">Board and </w:t>
            </w:r>
            <w:r w:rsidR="0072046C">
              <w:rPr>
                <w:rFonts w:ascii="Arial" w:hAnsi="Arial" w:cs="Arial"/>
              </w:rPr>
              <w:t>Development Groups</w:t>
            </w:r>
          </w:p>
        </w:tc>
        <w:tc>
          <w:tcPr>
            <w:tcW w:w="6662" w:type="dxa"/>
          </w:tcPr>
          <w:p w:rsidR="00FE0941" w:rsidRDefault="00FE0941" w:rsidP="00FE0941">
            <w:pPr>
              <w:rPr>
                <w:rFonts w:ascii="Arial" w:hAnsi="Arial" w:cs="Arial"/>
              </w:rPr>
            </w:pPr>
            <w:r>
              <w:rPr>
                <w:rFonts w:ascii="Arial" w:hAnsi="Arial" w:cs="Arial"/>
              </w:rPr>
              <w:t xml:space="preserve">Drawing on a range of skills to provide strategic support and leadership to the executive team and to enhance the connections of and fundraising capability of Lewis-Manning Trust.    </w:t>
            </w:r>
          </w:p>
          <w:p w:rsidR="00FE0941" w:rsidRDefault="00FE0941" w:rsidP="00FE0941">
            <w:pPr>
              <w:rPr>
                <w:rFonts w:ascii="Arial" w:hAnsi="Arial" w:cs="Arial"/>
              </w:rPr>
            </w:pPr>
          </w:p>
          <w:p w:rsidR="0072046C" w:rsidRDefault="00FE0941" w:rsidP="00FE0941">
            <w:pPr>
              <w:rPr>
                <w:rFonts w:ascii="Arial" w:hAnsi="Arial" w:cs="Arial"/>
              </w:rPr>
            </w:pPr>
            <w:r>
              <w:rPr>
                <w:rFonts w:ascii="Arial" w:hAnsi="Arial" w:cs="Arial"/>
              </w:rPr>
              <w:t>Skills/attributes:  a diverse range of professional and business skills and experience including legal, accountancy, marketing, med</w:t>
            </w:r>
            <w:r w:rsidR="0072046C">
              <w:rPr>
                <w:rFonts w:ascii="Arial" w:hAnsi="Arial" w:cs="Arial"/>
              </w:rPr>
              <w:t>ia, healthcare, entrepreneurial and</w:t>
            </w:r>
            <w:r>
              <w:rPr>
                <w:rFonts w:ascii="Arial" w:hAnsi="Arial" w:cs="Arial"/>
              </w:rPr>
              <w:t xml:space="preserve"> commercial</w:t>
            </w:r>
            <w:r w:rsidR="0072046C">
              <w:rPr>
                <w:rFonts w:ascii="Arial" w:hAnsi="Arial" w:cs="Arial"/>
              </w:rPr>
              <w:t xml:space="preserve"> at a strategic level</w:t>
            </w:r>
            <w:r>
              <w:rPr>
                <w:rFonts w:ascii="Arial" w:hAnsi="Arial" w:cs="Arial"/>
              </w:rPr>
              <w:t>.</w:t>
            </w:r>
          </w:p>
        </w:tc>
      </w:tr>
      <w:tr w:rsidR="00AA4A14" w:rsidTr="006422BD">
        <w:tc>
          <w:tcPr>
            <w:tcW w:w="2802" w:type="dxa"/>
          </w:tcPr>
          <w:p w:rsidR="00AA4A14" w:rsidRDefault="00AA4A14" w:rsidP="00FE0941">
            <w:pPr>
              <w:rPr>
                <w:rFonts w:ascii="Arial" w:hAnsi="Arial" w:cs="Arial"/>
              </w:rPr>
            </w:pPr>
            <w:r>
              <w:rPr>
                <w:rFonts w:ascii="Arial" w:hAnsi="Arial" w:cs="Arial"/>
              </w:rPr>
              <w:t>Care support</w:t>
            </w:r>
            <w:r w:rsidR="00E44F68">
              <w:rPr>
                <w:rFonts w:ascii="Arial" w:hAnsi="Arial" w:cs="Arial"/>
              </w:rPr>
              <w:t xml:space="preserve"> day &amp; night</w:t>
            </w:r>
          </w:p>
        </w:tc>
        <w:tc>
          <w:tcPr>
            <w:tcW w:w="6662" w:type="dxa"/>
          </w:tcPr>
          <w:p w:rsidR="00AA4A14" w:rsidRDefault="006422BD" w:rsidP="00FE0941">
            <w:pPr>
              <w:rPr>
                <w:rFonts w:ascii="Arial" w:hAnsi="Arial" w:cs="Arial"/>
              </w:rPr>
            </w:pPr>
            <w:r>
              <w:rPr>
                <w:rFonts w:ascii="Arial" w:hAnsi="Arial" w:cs="Arial"/>
              </w:rPr>
              <w:t>During the day, w</w:t>
            </w:r>
            <w:r w:rsidR="00AA4A14">
              <w:rPr>
                <w:rFonts w:ascii="Arial" w:hAnsi="Arial" w:cs="Arial"/>
              </w:rPr>
              <w:t xml:space="preserve">orking with the nursing team </w:t>
            </w:r>
            <w:r w:rsidR="00E44F68">
              <w:rPr>
                <w:rFonts w:ascii="Arial" w:hAnsi="Arial" w:cs="Arial"/>
              </w:rPr>
              <w:t xml:space="preserve">in Day Hospice, Inpatient Unit or clinics </w:t>
            </w:r>
            <w:r w:rsidR="00AA4A14">
              <w:rPr>
                <w:rFonts w:ascii="Arial" w:hAnsi="Arial" w:cs="Arial"/>
              </w:rPr>
              <w:t xml:space="preserve">to support them in providing care to patients, helping with refreshments, </w:t>
            </w:r>
            <w:r>
              <w:rPr>
                <w:rFonts w:ascii="Arial" w:hAnsi="Arial" w:cs="Arial"/>
              </w:rPr>
              <w:t xml:space="preserve">talking to </w:t>
            </w:r>
            <w:r w:rsidR="00AA4A14">
              <w:rPr>
                <w:rFonts w:ascii="Arial" w:hAnsi="Arial" w:cs="Arial"/>
              </w:rPr>
              <w:t xml:space="preserve">and </w:t>
            </w:r>
            <w:r>
              <w:rPr>
                <w:rFonts w:ascii="Arial" w:hAnsi="Arial" w:cs="Arial"/>
              </w:rPr>
              <w:t xml:space="preserve">engaging with patients and </w:t>
            </w:r>
            <w:r w:rsidR="00AA4A14">
              <w:rPr>
                <w:rFonts w:ascii="Arial" w:hAnsi="Arial" w:cs="Arial"/>
              </w:rPr>
              <w:t xml:space="preserve">generally supporting </w:t>
            </w:r>
            <w:r>
              <w:rPr>
                <w:rFonts w:ascii="Arial" w:hAnsi="Arial" w:cs="Arial"/>
              </w:rPr>
              <w:t>them</w:t>
            </w:r>
            <w:r w:rsidR="00AA4A14">
              <w:rPr>
                <w:rFonts w:ascii="Arial" w:hAnsi="Arial" w:cs="Arial"/>
              </w:rPr>
              <w:t xml:space="preserve"> during their stay.     </w:t>
            </w:r>
            <w:r w:rsidR="00F97F07">
              <w:rPr>
                <w:rFonts w:ascii="Arial" w:hAnsi="Arial" w:cs="Arial"/>
              </w:rPr>
              <w:t>In addition, care supporters might be asked to clear rooms after use and prepare for next use.</w:t>
            </w:r>
          </w:p>
          <w:p w:rsidR="006422BD" w:rsidRDefault="006422BD" w:rsidP="00FE0941">
            <w:pPr>
              <w:rPr>
                <w:rFonts w:ascii="Arial" w:hAnsi="Arial" w:cs="Arial"/>
              </w:rPr>
            </w:pPr>
          </w:p>
          <w:p w:rsidR="006422BD" w:rsidRDefault="006422BD" w:rsidP="006422BD">
            <w:pPr>
              <w:rPr>
                <w:rFonts w:ascii="Arial" w:hAnsi="Arial" w:cs="Arial"/>
              </w:rPr>
            </w:pPr>
            <w:r>
              <w:rPr>
                <w:rFonts w:ascii="Arial" w:hAnsi="Arial" w:cs="Arial"/>
              </w:rPr>
              <w:t>During the night offering support to the nursing team overnight in the Inpatient Unit to answer telephones, provide refreshments and help the team in preparing clinical facilities.</w:t>
            </w:r>
          </w:p>
          <w:p w:rsidR="006422BD" w:rsidRDefault="006422BD" w:rsidP="006422BD">
            <w:pPr>
              <w:rPr>
                <w:rFonts w:ascii="Arial" w:hAnsi="Arial" w:cs="Arial"/>
              </w:rPr>
            </w:pPr>
          </w:p>
          <w:p w:rsidR="006422BD" w:rsidRDefault="006422BD" w:rsidP="006422BD">
            <w:pPr>
              <w:rPr>
                <w:rFonts w:ascii="Arial" w:hAnsi="Arial" w:cs="Arial"/>
              </w:rPr>
            </w:pPr>
            <w:r>
              <w:rPr>
                <w:rFonts w:ascii="Arial" w:hAnsi="Arial" w:cs="Arial"/>
              </w:rPr>
              <w:t>Skills/attributes: cheerful and caring disposition and ability to put people at ease. Common sense and good “housekeeper”.  Willingness to learn care skills</w:t>
            </w:r>
          </w:p>
          <w:p w:rsidR="00AA4A14" w:rsidRDefault="00AA4A14" w:rsidP="00FE0941">
            <w:pPr>
              <w:rPr>
                <w:rFonts w:ascii="Arial" w:hAnsi="Arial" w:cs="Arial"/>
              </w:rPr>
            </w:pPr>
          </w:p>
        </w:tc>
      </w:tr>
      <w:tr w:rsidR="00AA4A14" w:rsidTr="006422BD">
        <w:tc>
          <w:tcPr>
            <w:tcW w:w="2802" w:type="dxa"/>
          </w:tcPr>
          <w:p w:rsidR="00AA4A14" w:rsidRDefault="00AA4A14" w:rsidP="00FE0941">
            <w:pPr>
              <w:rPr>
                <w:rFonts w:ascii="Arial" w:hAnsi="Arial" w:cs="Arial"/>
              </w:rPr>
            </w:pPr>
            <w:r>
              <w:rPr>
                <w:rFonts w:ascii="Arial" w:hAnsi="Arial" w:cs="Arial"/>
              </w:rPr>
              <w:t>Community champions</w:t>
            </w:r>
          </w:p>
        </w:tc>
        <w:tc>
          <w:tcPr>
            <w:tcW w:w="6662" w:type="dxa"/>
          </w:tcPr>
          <w:p w:rsidR="00AA4A14" w:rsidRDefault="00AA4A14" w:rsidP="00FE0941">
            <w:pPr>
              <w:rPr>
                <w:rFonts w:ascii="Arial" w:hAnsi="Arial" w:cs="Arial"/>
              </w:rPr>
            </w:pPr>
            <w:r>
              <w:rPr>
                <w:rFonts w:ascii="Arial" w:hAnsi="Arial" w:cs="Arial"/>
              </w:rPr>
              <w:t>Representing Lewis-Manning at community events and groups, learning about the work of the hospice so as to be able to speak to small groups and act as an ambassador.    Helping with collections, can distribution and collection and seasonal bag packing.     Helping run stalls at events and chatting to people to engage in Lewis-Manning’s work.</w:t>
            </w:r>
          </w:p>
          <w:p w:rsidR="009506E4" w:rsidRDefault="009506E4" w:rsidP="00FE0941">
            <w:pPr>
              <w:rPr>
                <w:rFonts w:ascii="Arial" w:hAnsi="Arial" w:cs="Arial"/>
              </w:rPr>
            </w:pPr>
          </w:p>
          <w:p w:rsidR="00483A83" w:rsidRDefault="009506E4" w:rsidP="00FE0941">
            <w:pPr>
              <w:rPr>
                <w:rFonts w:ascii="Arial" w:hAnsi="Arial" w:cs="Arial"/>
              </w:rPr>
            </w:pPr>
            <w:r>
              <w:rPr>
                <w:rFonts w:ascii="Arial" w:hAnsi="Arial" w:cs="Arial"/>
              </w:rPr>
              <w:t xml:space="preserve">Skills/attributes:  engaging personality, confident with people. </w:t>
            </w:r>
          </w:p>
          <w:p w:rsidR="00483A83" w:rsidRDefault="00483A83" w:rsidP="00FE0941">
            <w:pPr>
              <w:rPr>
                <w:rFonts w:ascii="Arial" w:hAnsi="Arial" w:cs="Arial"/>
              </w:rPr>
            </w:pPr>
          </w:p>
          <w:p w:rsidR="009506E4" w:rsidRDefault="009506E4" w:rsidP="00FE0941">
            <w:pPr>
              <w:rPr>
                <w:rFonts w:ascii="Arial" w:hAnsi="Arial" w:cs="Arial"/>
              </w:rPr>
            </w:pPr>
            <w:r>
              <w:rPr>
                <w:rFonts w:ascii="Arial" w:hAnsi="Arial" w:cs="Arial"/>
              </w:rPr>
              <w:t xml:space="preserve"> </w:t>
            </w:r>
          </w:p>
        </w:tc>
      </w:tr>
      <w:tr w:rsidR="008F5D55" w:rsidTr="006422BD">
        <w:tc>
          <w:tcPr>
            <w:tcW w:w="2802" w:type="dxa"/>
          </w:tcPr>
          <w:p w:rsidR="008F5D55" w:rsidRPr="008F5D55" w:rsidRDefault="008F5D55" w:rsidP="008F5D55">
            <w:pPr>
              <w:pStyle w:val="NormalWeb"/>
              <w:rPr>
                <w:rFonts w:ascii="Arial" w:hAnsi="Arial" w:cs="Arial"/>
                <w:b/>
              </w:rPr>
            </w:pPr>
            <w:r w:rsidRPr="008F5D55">
              <w:rPr>
                <w:rStyle w:val="Strong"/>
                <w:rFonts w:ascii="Arial" w:hAnsi="Arial" w:cs="Arial"/>
                <w:b w:val="0"/>
                <w:sz w:val="22"/>
                <w:szCs w:val="22"/>
                <w:lang w:val="en"/>
              </w:rPr>
              <w:t>Complementary Therapists</w:t>
            </w:r>
            <w:r w:rsidRPr="008F5D55">
              <w:rPr>
                <w:rFonts w:ascii="Arial" w:hAnsi="Arial" w:cs="Arial"/>
                <w:b/>
                <w:sz w:val="22"/>
                <w:szCs w:val="22"/>
                <w:lang w:val="en"/>
              </w:rPr>
              <w:t xml:space="preserve"> </w:t>
            </w:r>
          </w:p>
        </w:tc>
        <w:tc>
          <w:tcPr>
            <w:tcW w:w="6662" w:type="dxa"/>
          </w:tcPr>
          <w:p w:rsidR="008F5D55" w:rsidRDefault="008F5D55" w:rsidP="00FE0941">
            <w:pPr>
              <w:rPr>
                <w:rFonts w:ascii="Arial" w:hAnsi="Arial" w:cs="Arial"/>
              </w:rPr>
            </w:pPr>
            <w:r>
              <w:rPr>
                <w:rFonts w:ascii="Arial" w:hAnsi="Arial" w:cs="Arial"/>
              </w:rPr>
              <w:t>Working with patients, carers, and others.</w:t>
            </w:r>
          </w:p>
          <w:p w:rsidR="008F5D55" w:rsidRPr="00E44F68" w:rsidRDefault="008F5D55" w:rsidP="00E44F68">
            <w:pPr>
              <w:pStyle w:val="NormalWeb"/>
              <w:rPr>
                <w:rFonts w:ascii="Arial" w:hAnsi="Arial" w:cs="Arial"/>
                <w:sz w:val="22"/>
                <w:szCs w:val="22"/>
                <w:lang w:val="en"/>
              </w:rPr>
            </w:pPr>
            <w:r>
              <w:rPr>
                <w:rFonts w:ascii="Arial" w:eastAsiaTheme="minorHAnsi" w:hAnsi="Arial" w:cs="Arial"/>
                <w:sz w:val="22"/>
                <w:szCs w:val="22"/>
                <w:lang w:eastAsia="en-US"/>
              </w:rPr>
              <w:t>Skills/attributes</w:t>
            </w:r>
            <w:r w:rsidRPr="008F5D55">
              <w:rPr>
                <w:rFonts w:ascii="Arial" w:hAnsi="Arial" w:cs="Arial"/>
                <w:sz w:val="22"/>
                <w:szCs w:val="22"/>
                <w:lang w:val="en"/>
              </w:rPr>
              <w:t>: must be qualified with a minimum of ITEC with at least two years</w:t>
            </w:r>
            <w:r>
              <w:rPr>
                <w:rFonts w:ascii="Arial" w:hAnsi="Arial" w:cs="Arial"/>
                <w:sz w:val="22"/>
                <w:szCs w:val="22"/>
                <w:lang w:val="en"/>
              </w:rPr>
              <w:t>’</w:t>
            </w:r>
            <w:r w:rsidRPr="008F5D55">
              <w:rPr>
                <w:rFonts w:ascii="Arial" w:hAnsi="Arial" w:cs="Arial"/>
                <w:sz w:val="22"/>
                <w:szCs w:val="22"/>
                <w:lang w:val="en"/>
              </w:rPr>
              <w:t xml:space="preserve"> experience.  We will require copies of original </w:t>
            </w:r>
            <w:r w:rsidRPr="008F5D55">
              <w:rPr>
                <w:rFonts w:ascii="Arial" w:hAnsi="Arial" w:cs="Arial"/>
                <w:sz w:val="22"/>
                <w:szCs w:val="22"/>
                <w:lang w:val="en"/>
              </w:rPr>
              <w:lastRenderedPageBreak/>
              <w:t>certificates and current insurance certificate, along with any evidence of membership to professional bodies.</w:t>
            </w:r>
          </w:p>
        </w:tc>
      </w:tr>
      <w:tr w:rsidR="00AA4A14" w:rsidTr="006422BD">
        <w:tc>
          <w:tcPr>
            <w:tcW w:w="2802" w:type="dxa"/>
          </w:tcPr>
          <w:p w:rsidR="00AA4A14" w:rsidRDefault="00AA4A14" w:rsidP="00FE0941">
            <w:pPr>
              <w:rPr>
                <w:rFonts w:ascii="Arial" w:hAnsi="Arial" w:cs="Arial"/>
              </w:rPr>
            </w:pPr>
            <w:r>
              <w:rPr>
                <w:rFonts w:ascii="Arial" w:hAnsi="Arial" w:cs="Arial"/>
              </w:rPr>
              <w:lastRenderedPageBreak/>
              <w:t>Drivers</w:t>
            </w:r>
          </w:p>
          <w:p w:rsidR="00AA4A14" w:rsidRDefault="00AA4A14" w:rsidP="00FE0941">
            <w:pPr>
              <w:rPr>
                <w:rFonts w:ascii="Arial" w:hAnsi="Arial" w:cs="Arial"/>
              </w:rPr>
            </w:pPr>
          </w:p>
        </w:tc>
        <w:tc>
          <w:tcPr>
            <w:tcW w:w="6662" w:type="dxa"/>
          </w:tcPr>
          <w:p w:rsidR="00AA4A14" w:rsidRDefault="00AA4A14" w:rsidP="00FE0941">
            <w:pPr>
              <w:rPr>
                <w:rFonts w:ascii="Arial" w:hAnsi="Arial" w:cs="Arial"/>
              </w:rPr>
            </w:pPr>
            <w:r>
              <w:rPr>
                <w:rFonts w:ascii="Arial" w:hAnsi="Arial" w:cs="Arial"/>
              </w:rPr>
              <w:t xml:space="preserve">Providing safe and reliable transport for patients to and from their home.  </w:t>
            </w:r>
            <w:r w:rsidR="00CC7F53">
              <w:rPr>
                <w:rFonts w:ascii="Arial" w:hAnsi="Arial" w:cs="Arial"/>
              </w:rPr>
              <w:t xml:space="preserve"> Alternatively, making collections and deliveries</w:t>
            </w:r>
            <w:r>
              <w:rPr>
                <w:rFonts w:ascii="Arial" w:hAnsi="Arial" w:cs="Arial"/>
              </w:rPr>
              <w:t xml:space="preserve"> </w:t>
            </w:r>
            <w:r w:rsidR="00CC7F53">
              <w:rPr>
                <w:rFonts w:ascii="Arial" w:hAnsi="Arial" w:cs="Arial"/>
              </w:rPr>
              <w:t xml:space="preserve">for our shops. </w:t>
            </w:r>
            <w:r>
              <w:rPr>
                <w:rFonts w:ascii="Arial" w:hAnsi="Arial" w:cs="Arial"/>
              </w:rPr>
              <w:t>Periodically helping with other transport needs</w:t>
            </w:r>
            <w:r w:rsidR="00CC7F53">
              <w:rPr>
                <w:rFonts w:ascii="Arial" w:hAnsi="Arial" w:cs="Arial"/>
              </w:rPr>
              <w:t xml:space="preserve"> as required.</w:t>
            </w:r>
          </w:p>
          <w:p w:rsidR="009506E4" w:rsidRDefault="009506E4" w:rsidP="00FE0941">
            <w:pPr>
              <w:rPr>
                <w:rFonts w:ascii="Arial" w:hAnsi="Arial" w:cs="Arial"/>
              </w:rPr>
            </w:pPr>
          </w:p>
          <w:p w:rsidR="009506E4" w:rsidRDefault="009506E4" w:rsidP="00FE0941">
            <w:pPr>
              <w:rPr>
                <w:rFonts w:ascii="Arial" w:hAnsi="Arial" w:cs="Arial"/>
              </w:rPr>
            </w:pPr>
            <w:r>
              <w:rPr>
                <w:rFonts w:ascii="Arial" w:hAnsi="Arial" w:cs="Arial"/>
              </w:rPr>
              <w:t>Skills/attributes: clean driving licence, experienced and confident driver.   Own car suitable for patient use.</w:t>
            </w:r>
          </w:p>
        </w:tc>
      </w:tr>
      <w:tr w:rsidR="008F5D55" w:rsidTr="006422BD">
        <w:tc>
          <w:tcPr>
            <w:tcW w:w="2802" w:type="dxa"/>
          </w:tcPr>
          <w:p w:rsidR="008F5D55" w:rsidRDefault="008F5D55" w:rsidP="00FE0941">
            <w:pPr>
              <w:rPr>
                <w:rFonts w:ascii="Arial" w:hAnsi="Arial" w:cs="Arial"/>
              </w:rPr>
            </w:pPr>
            <w:r>
              <w:rPr>
                <w:rFonts w:ascii="Arial" w:hAnsi="Arial" w:cs="Arial"/>
              </w:rPr>
              <w:t>Facilitators</w:t>
            </w:r>
          </w:p>
        </w:tc>
        <w:tc>
          <w:tcPr>
            <w:tcW w:w="6662" w:type="dxa"/>
          </w:tcPr>
          <w:p w:rsidR="008F5D55" w:rsidRDefault="008F5D55" w:rsidP="00FE0941">
            <w:pPr>
              <w:rPr>
                <w:rFonts w:ascii="Arial" w:hAnsi="Arial" w:cs="Arial"/>
              </w:rPr>
            </w:pPr>
            <w:r>
              <w:rPr>
                <w:rFonts w:ascii="Arial" w:hAnsi="Arial" w:cs="Arial"/>
              </w:rPr>
              <w:t xml:space="preserve">Offering safe and appropriate facilitation to support groups and able to signpost when further support is required.    Supervision and reflective practice arrangements to be put into place.   </w:t>
            </w:r>
          </w:p>
          <w:p w:rsidR="008F5D55" w:rsidRDefault="008F5D55" w:rsidP="00FE0941">
            <w:pPr>
              <w:rPr>
                <w:rFonts w:ascii="Arial" w:hAnsi="Arial" w:cs="Arial"/>
              </w:rPr>
            </w:pPr>
          </w:p>
          <w:p w:rsidR="008F5D55" w:rsidRDefault="008F5D55" w:rsidP="00FE0941">
            <w:pPr>
              <w:rPr>
                <w:rFonts w:ascii="Arial" w:hAnsi="Arial" w:cs="Arial"/>
              </w:rPr>
            </w:pPr>
            <w:r>
              <w:rPr>
                <w:rFonts w:ascii="Arial" w:hAnsi="Arial" w:cs="Arial"/>
              </w:rPr>
              <w:t>Skills/attributes: Experience in group work and a relevant qualification.</w:t>
            </w:r>
          </w:p>
        </w:tc>
      </w:tr>
      <w:tr w:rsidR="008F5D55" w:rsidTr="006422BD">
        <w:tc>
          <w:tcPr>
            <w:tcW w:w="2802" w:type="dxa"/>
          </w:tcPr>
          <w:p w:rsidR="008F5D55" w:rsidRDefault="008F5D55" w:rsidP="00FE0941">
            <w:pPr>
              <w:rPr>
                <w:rFonts w:ascii="Arial" w:hAnsi="Arial" w:cs="Arial"/>
              </w:rPr>
            </w:pPr>
            <w:r>
              <w:rPr>
                <w:rFonts w:ascii="Arial" w:hAnsi="Arial" w:cs="Arial"/>
              </w:rPr>
              <w:t>Gardeners</w:t>
            </w:r>
          </w:p>
        </w:tc>
        <w:tc>
          <w:tcPr>
            <w:tcW w:w="6662" w:type="dxa"/>
          </w:tcPr>
          <w:p w:rsidR="008F5D55" w:rsidRDefault="008F5D55" w:rsidP="00FE0941">
            <w:pPr>
              <w:rPr>
                <w:rFonts w:ascii="Arial" w:hAnsi="Arial" w:cs="Arial"/>
              </w:rPr>
            </w:pPr>
            <w:r>
              <w:rPr>
                <w:rFonts w:ascii="Arial" w:hAnsi="Arial" w:cs="Arial"/>
              </w:rPr>
              <w:t>Fit, able and enthusiastic gardeners to provide reliable support to our maintenance capability.     Periodically working with our garden designer</w:t>
            </w:r>
            <w:r w:rsidR="0081312B">
              <w:rPr>
                <w:rFonts w:ascii="Arial" w:hAnsi="Arial" w:cs="Arial"/>
              </w:rPr>
              <w:t xml:space="preserve"> and groups of volunteers</w:t>
            </w:r>
            <w:r>
              <w:rPr>
                <w:rFonts w:ascii="Arial" w:hAnsi="Arial" w:cs="Arial"/>
              </w:rPr>
              <w:t xml:space="preserve"> to create and promote</w:t>
            </w:r>
            <w:r w:rsidR="0081312B">
              <w:rPr>
                <w:rFonts w:ascii="Arial" w:hAnsi="Arial" w:cs="Arial"/>
              </w:rPr>
              <w:t xml:space="preserve"> a</w:t>
            </w:r>
            <w:r>
              <w:rPr>
                <w:rFonts w:ascii="Arial" w:hAnsi="Arial" w:cs="Arial"/>
              </w:rPr>
              <w:t xml:space="preserve"> healing experience and sense of wellbeing.</w:t>
            </w:r>
          </w:p>
        </w:tc>
      </w:tr>
      <w:tr w:rsidR="00AA4A14" w:rsidTr="006422BD">
        <w:tc>
          <w:tcPr>
            <w:tcW w:w="2802" w:type="dxa"/>
          </w:tcPr>
          <w:p w:rsidR="00AA4A14" w:rsidRDefault="00AA4A14" w:rsidP="00FE0941">
            <w:pPr>
              <w:rPr>
                <w:rFonts w:ascii="Arial" w:hAnsi="Arial" w:cs="Arial"/>
              </w:rPr>
            </w:pPr>
            <w:r>
              <w:rPr>
                <w:rFonts w:ascii="Arial" w:hAnsi="Arial" w:cs="Arial"/>
              </w:rPr>
              <w:t>Hosts</w:t>
            </w:r>
          </w:p>
        </w:tc>
        <w:tc>
          <w:tcPr>
            <w:tcW w:w="6662" w:type="dxa"/>
          </w:tcPr>
          <w:p w:rsidR="00AA4A14" w:rsidRDefault="00AA4A14" w:rsidP="00FE0941">
            <w:pPr>
              <w:rPr>
                <w:rFonts w:ascii="Arial" w:hAnsi="Arial" w:cs="Arial"/>
              </w:rPr>
            </w:pPr>
            <w:r>
              <w:rPr>
                <w:rFonts w:ascii="Arial" w:hAnsi="Arial" w:cs="Arial"/>
              </w:rPr>
              <w:t>Offering a welcome at Lewis-Manning House and at events.  Preparing rooms/facilities</w:t>
            </w:r>
            <w:r w:rsidR="00F97F07">
              <w:rPr>
                <w:rFonts w:ascii="Arial" w:hAnsi="Arial" w:cs="Arial"/>
              </w:rPr>
              <w:t xml:space="preserve"> for groups and meetings</w:t>
            </w:r>
            <w:r>
              <w:rPr>
                <w:rFonts w:ascii="Arial" w:hAnsi="Arial" w:cs="Arial"/>
              </w:rPr>
              <w:t>, providing refreshments, dealing with issues arising on th</w:t>
            </w:r>
            <w:r w:rsidR="00E44F68">
              <w:rPr>
                <w:rFonts w:ascii="Arial" w:hAnsi="Arial" w:cs="Arial"/>
              </w:rPr>
              <w:t>e day eg. Need for chairs, heat</w:t>
            </w:r>
            <w:r>
              <w:rPr>
                <w:rFonts w:ascii="Arial" w:hAnsi="Arial" w:cs="Arial"/>
              </w:rPr>
              <w:t xml:space="preserve"> </w:t>
            </w:r>
            <w:r w:rsidR="00E44F68">
              <w:rPr>
                <w:rFonts w:ascii="Arial" w:hAnsi="Arial" w:cs="Arial"/>
              </w:rPr>
              <w:t>and water</w:t>
            </w:r>
            <w:r>
              <w:rPr>
                <w:rFonts w:ascii="Arial" w:hAnsi="Arial" w:cs="Arial"/>
              </w:rPr>
              <w:t>.  Helping with room booking calendar and reception.  Periodically providing reception cover</w:t>
            </w:r>
            <w:r w:rsidR="00F97F07">
              <w:rPr>
                <w:rFonts w:ascii="Arial" w:hAnsi="Arial" w:cs="Arial"/>
              </w:rPr>
              <w:t xml:space="preserve"> and helping the care team in clearing and preparing clinical facilities.</w:t>
            </w:r>
          </w:p>
          <w:p w:rsidR="009506E4" w:rsidRDefault="009506E4" w:rsidP="00FE0941">
            <w:pPr>
              <w:rPr>
                <w:rFonts w:ascii="Arial" w:hAnsi="Arial" w:cs="Arial"/>
              </w:rPr>
            </w:pPr>
          </w:p>
          <w:p w:rsidR="009506E4" w:rsidRDefault="009506E4" w:rsidP="009506E4">
            <w:pPr>
              <w:rPr>
                <w:rFonts w:ascii="Arial" w:hAnsi="Arial" w:cs="Arial"/>
              </w:rPr>
            </w:pPr>
            <w:r>
              <w:rPr>
                <w:rFonts w:ascii="Arial" w:hAnsi="Arial" w:cs="Arial"/>
              </w:rPr>
              <w:t xml:space="preserve">Skills/attributes:  cheerful disposition and ability to put people at ease.   Common </w:t>
            </w:r>
            <w:proofErr w:type="gramStart"/>
            <w:r>
              <w:rPr>
                <w:rFonts w:ascii="Arial" w:hAnsi="Arial" w:cs="Arial"/>
              </w:rPr>
              <w:t>sense,</w:t>
            </w:r>
            <w:proofErr w:type="gramEnd"/>
            <w:r>
              <w:rPr>
                <w:rFonts w:ascii="Arial" w:hAnsi="Arial" w:cs="Arial"/>
              </w:rPr>
              <w:t xml:space="preserve"> and a good “housekeeper”.</w:t>
            </w:r>
          </w:p>
        </w:tc>
      </w:tr>
      <w:tr w:rsidR="0081312B" w:rsidTr="006422BD">
        <w:tc>
          <w:tcPr>
            <w:tcW w:w="2802" w:type="dxa"/>
          </w:tcPr>
          <w:p w:rsidR="0081312B" w:rsidRPr="007A5F85" w:rsidRDefault="0081312B" w:rsidP="00FE0941">
            <w:pPr>
              <w:rPr>
                <w:rFonts w:ascii="Arial" w:hAnsi="Arial" w:cs="Arial"/>
              </w:rPr>
            </w:pPr>
            <w:r w:rsidRPr="007A5F85">
              <w:rPr>
                <w:rStyle w:val="Strong"/>
                <w:rFonts w:ascii="Arial" w:hAnsi="Arial" w:cs="Arial"/>
                <w:b w:val="0"/>
                <w:lang w:val="en"/>
              </w:rPr>
              <w:t>Kitchen</w:t>
            </w:r>
            <w:r w:rsidR="007A5F85">
              <w:rPr>
                <w:rStyle w:val="Strong"/>
                <w:rFonts w:ascii="Arial" w:hAnsi="Arial" w:cs="Arial"/>
                <w:b w:val="0"/>
                <w:lang w:val="en"/>
              </w:rPr>
              <w:t xml:space="preserve"> and refreshment support</w:t>
            </w:r>
          </w:p>
        </w:tc>
        <w:tc>
          <w:tcPr>
            <w:tcW w:w="6662" w:type="dxa"/>
          </w:tcPr>
          <w:p w:rsidR="0081312B" w:rsidRDefault="007A5F85" w:rsidP="007A5F85">
            <w:pPr>
              <w:rPr>
                <w:rFonts w:ascii="Arial" w:hAnsi="Arial" w:cs="Arial"/>
                <w:lang w:val="en"/>
              </w:rPr>
            </w:pPr>
            <w:r>
              <w:rPr>
                <w:rFonts w:ascii="Arial" w:hAnsi="Arial" w:cs="Arial"/>
                <w:lang w:val="en"/>
              </w:rPr>
              <w:t>Nutrition is a vital part of holistic care and all food at Lewis-Manning is prepared with patients in mind.   Volunteers are needed to assist</w:t>
            </w:r>
            <w:r w:rsidR="0081312B" w:rsidRPr="007A5F85">
              <w:rPr>
                <w:rFonts w:ascii="Arial" w:hAnsi="Arial" w:cs="Arial"/>
                <w:lang w:val="en"/>
              </w:rPr>
              <w:t xml:space="preserve"> </w:t>
            </w:r>
            <w:r w:rsidR="00164224">
              <w:rPr>
                <w:rFonts w:ascii="Arial" w:hAnsi="Arial" w:cs="Arial"/>
                <w:lang w:val="en"/>
              </w:rPr>
              <w:t>with food serving</w:t>
            </w:r>
            <w:r>
              <w:rPr>
                <w:rFonts w:ascii="Arial" w:hAnsi="Arial" w:cs="Arial"/>
                <w:lang w:val="en"/>
              </w:rPr>
              <w:t xml:space="preserve">.   In addition, help might be required with events or </w:t>
            </w:r>
            <w:r w:rsidR="00164224">
              <w:rPr>
                <w:rFonts w:ascii="Arial" w:hAnsi="Arial" w:cs="Arial"/>
                <w:lang w:val="en"/>
              </w:rPr>
              <w:t>refreshments</w:t>
            </w:r>
            <w:r>
              <w:rPr>
                <w:rFonts w:ascii="Arial" w:hAnsi="Arial" w:cs="Arial"/>
                <w:lang w:val="en"/>
              </w:rPr>
              <w:t xml:space="preserve"> for groups.</w:t>
            </w:r>
          </w:p>
          <w:p w:rsidR="007A5F85" w:rsidRDefault="007A5F85" w:rsidP="007A5F85">
            <w:pPr>
              <w:rPr>
                <w:rFonts w:ascii="Arial" w:hAnsi="Arial" w:cs="Arial"/>
                <w:lang w:val="en"/>
              </w:rPr>
            </w:pPr>
          </w:p>
          <w:p w:rsidR="007A5F85" w:rsidRPr="00E44F68" w:rsidRDefault="007A5F85" w:rsidP="007A5F85">
            <w:pPr>
              <w:rPr>
                <w:rFonts w:ascii="Arial" w:hAnsi="Arial" w:cs="Arial"/>
                <w:lang w:val="en"/>
              </w:rPr>
            </w:pPr>
            <w:r>
              <w:rPr>
                <w:rFonts w:ascii="Arial" w:hAnsi="Arial" w:cs="Arial"/>
                <w:lang w:val="en"/>
              </w:rPr>
              <w:t xml:space="preserve">Skills/attributes:  team player willing to undertake food </w:t>
            </w:r>
            <w:r w:rsidR="00E44F68">
              <w:rPr>
                <w:rFonts w:ascii="Arial" w:hAnsi="Arial" w:cs="Arial"/>
                <w:lang w:val="en"/>
              </w:rPr>
              <w:t>hygiene</w:t>
            </w:r>
            <w:r>
              <w:rPr>
                <w:rFonts w:ascii="Arial" w:hAnsi="Arial" w:cs="Arial"/>
                <w:lang w:val="en"/>
              </w:rPr>
              <w:t xml:space="preserve"> course/certificate and adaptable to a variety of food and refreshment needs.</w:t>
            </w:r>
          </w:p>
        </w:tc>
      </w:tr>
      <w:tr w:rsidR="00AA4A14" w:rsidTr="006422BD">
        <w:tc>
          <w:tcPr>
            <w:tcW w:w="2802" w:type="dxa"/>
          </w:tcPr>
          <w:p w:rsidR="00AA4A14" w:rsidRDefault="00AA4A14" w:rsidP="00FE0941">
            <w:pPr>
              <w:rPr>
                <w:rFonts w:ascii="Arial" w:hAnsi="Arial" w:cs="Arial"/>
              </w:rPr>
            </w:pPr>
            <w:r>
              <w:rPr>
                <w:rFonts w:ascii="Arial" w:hAnsi="Arial" w:cs="Arial"/>
              </w:rPr>
              <w:t>Shop assistants</w:t>
            </w:r>
          </w:p>
        </w:tc>
        <w:tc>
          <w:tcPr>
            <w:tcW w:w="6662" w:type="dxa"/>
          </w:tcPr>
          <w:p w:rsidR="00AA4A14" w:rsidRDefault="00AA4A14" w:rsidP="00FE0941">
            <w:pPr>
              <w:rPr>
                <w:rFonts w:ascii="Arial" w:hAnsi="Arial" w:cs="Arial"/>
              </w:rPr>
            </w:pPr>
            <w:r>
              <w:rPr>
                <w:rFonts w:ascii="Arial" w:hAnsi="Arial" w:cs="Arial"/>
              </w:rPr>
              <w:t>Offering support to retail shop managers in all aspects of running a charity shop including front line sales, display, sorting, steaming, cleaning, ragging and supporting retail events and community activities which broaden and support Lewis-Manning’s presence in the community.</w:t>
            </w:r>
          </w:p>
          <w:p w:rsidR="009506E4" w:rsidRDefault="009506E4" w:rsidP="00FE0941">
            <w:pPr>
              <w:rPr>
                <w:rFonts w:ascii="Arial" w:hAnsi="Arial" w:cs="Arial"/>
              </w:rPr>
            </w:pPr>
          </w:p>
          <w:p w:rsidR="00DB0D45" w:rsidRDefault="009506E4" w:rsidP="006422BD">
            <w:pPr>
              <w:rPr>
                <w:rFonts w:ascii="Arial" w:hAnsi="Arial" w:cs="Arial"/>
              </w:rPr>
            </w:pPr>
            <w:r>
              <w:rPr>
                <w:rFonts w:ascii="Arial" w:hAnsi="Arial" w:cs="Arial"/>
              </w:rPr>
              <w:t xml:space="preserve">Skills/attributes:  cheerful, helpful disposition.   Retail experience an advantage but not essential.    Reliable </w:t>
            </w:r>
            <w:r w:rsidR="008F5D55">
              <w:rPr>
                <w:rFonts w:ascii="Arial" w:hAnsi="Arial" w:cs="Arial"/>
              </w:rPr>
              <w:t>and flexible.</w:t>
            </w:r>
          </w:p>
        </w:tc>
      </w:tr>
    </w:tbl>
    <w:p w:rsidR="006D3DE7" w:rsidRDefault="006D3DE7"/>
    <w:sectPr w:rsidR="006D3D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45" w:rsidRDefault="00DB0D45" w:rsidP="00DB0D45">
      <w:pPr>
        <w:spacing w:after="0" w:line="240" w:lineRule="auto"/>
      </w:pPr>
      <w:r>
        <w:separator/>
      </w:r>
    </w:p>
  </w:endnote>
  <w:endnote w:type="continuationSeparator" w:id="0">
    <w:p w:rsidR="00DB0D45" w:rsidRDefault="00DB0D45" w:rsidP="00DB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C" w:rsidRDefault="00026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C" w:rsidRDefault="00026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C" w:rsidRDefault="0002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45" w:rsidRDefault="00DB0D45" w:rsidP="00DB0D45">
      <w:pPr>
        <w:spacing w:after="0" w:line="240" w:lineRule="auto"/>
      </w:pPr>
      <w:r>
        <w:separator/>
      </w:r>
    </w:p>
  </w:footnote>
  <w:footnote w:type="continuationSeparator" w:id="0">
    <w:p w:rsidR="00DB0D45" w:rsidRDefault="00DB0D45" w:rsidP="00DB0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C" w:rsidRDefault="00026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45" w:rsidRDefault="00DB0D45">
    <w:pPr>
      <w:pStyle w:val="Header"/>
    </w:pPr>
    <w:r>
      <w:tab/>
    </w:r>
    <w:r>
      <w:tab/>
    </w:r>
    <w:r>
      <w:rPr>
        <w:noProof/>
        <w:lang w:eastAsia="en-GB"/>
      </w:rPr>
      <w:drawing>
        <wp:inline distT="0" distB="0" distL="0" distR="0" wp14:anchorId="0D4790BB" wp14:editId="0D881494">
          <wp:extent cx="968147" cy="8953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69096" cy="896228"/>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CC" w:rsidRDefault="00026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14"/>
    <w:rsid w:val="000261CC"/>
    <w:rsid w:val="00164224"/>
    <w:rsid w:val="00483A83"/>
    <w:rsid w:val="004C1A51"/>
    <w:rsid w:val="006422BD"/>
    <w:rsid w:val="006A4F04"/>
    <w:rsid w:val="006D3DE7"/>
    <w:rsid w:val="0072046C"/>
    <w:rsid w:val="007A5F85"/>
    <w:rsid w:val="0081312B"/>
    <w:rsid w:val="008F5D55"/>
    <w:rsid w:val="009506E4"/>
    <w:rsid w:val="00AA4A14"/>
    <w:rsid w:val="00CC7F53"/>
    <w:rsid w:val="00DB0D45"/>
    <w:rsid w:val="00E44F68"/>
    <w:rsid w:val="00F97F07"/>
    <w:rsid w:val="00FE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5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5D55"/>
    <w:rPr>
      <w:b/>
      <w:bCs/>
    </w:rPr>
  </w:style>
  <w:style w:type="paragraph" w:styleId="Header">
    <w:name w:val="header"/>
    <w:basedOn w:val="Normal"/>
    <w:link w:val="HeaderChar"/>
    <w:uiPriority w:val="99"/>
    <w:unhideWhenUsed/>
    <w:rsid w:val="00DB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D45"/>
  </w:style>
  <w:style w:type="paragraph" w:styleId="Footer">
    <w:name w:val="footer"/>
    <w:basedOn w:val="Normal"/>
    <w:link w:val="FooterChar"/>
    <w:uiPriority w:val="99"/>
    <w:unhideWhenUsed/>
    <w:rsid w:val="00DB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D45"/>
  </w:style>
  <w:style w:type="paragraph" w:styleId="BalloonText">
    <w:name w:val="Balloon Text"/>
    <w:basedOn w:val="Normal"/>
    <w:link w:val="BalloonTextChar"/>
    <w:uiPriority w:val="99"/>
    <w:semiHidden/>
    <w:unhideWhenUsed/>
    <w:rsid w:val="00DB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5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5D55"/>
    <w:rPr>
      <w:b/>
      <w:bCs/>
    </w:rPr>
  </w:style>
  <w:style w:type="paragraph" w:styleId="Header">
    <w:name w:val="header"/>
    <w:basedOn w:val="Normal"/>
    <w:link w:val="HeaderChar"/>
    <w:uiPriority w:val="99"/>
    <w:unhideWhenUsed/>
    <w:rsid w:val="00DB0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D45"/>
  </w:style>
  <w:style w:type="paragraph" w:styleId="Footer">
    <w:name w:val="footer"/>
    <w:basedOn w:val="Normal"/>
    <w:link w:val="FooterChar"/>
    <w:uiPriority w:val="99"/>
    <w:unhideWhenUsed/>
    <w:rsid w:val="00DB0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D45"/>
  </w:style>
  <w:style w:type="paragraph" w:styleId="BalloonText">
    <w:name w:val="Balloon Text"/>
    <w:basedOn w:val="Normal"/>
    <w:link w:val="BalloonTextChar"/>
    <w:uiPriority w:val="99"/>
    <w:semiHidden/>
    <w:unhideWhenUsed/>
    <w:rsid w:val="00DB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53057">
      <w:bodyDiv w:val="1"/>
      <w:marLeft w:val="0"/>
      <w:marRight w:val="0"/>
      <w:marTop w:val="0"/>
      <w:marBottom w:val="0"/>
      <w:divBdr>
        <w:top w:val="none" w:sz="0" w:space="0" w:color="auto"/>
        <w:left w:val="none" w:sz="0" w:space="0" w:color="auto"/>
        <w:bottom w:val="none" w:sz="0" w:space="0" w:color="auto"/>
        <w:right w:val="none" w:sz="0" w:space="0" w:color="auto"/>
      </w:divBdr>
      <w:divsChild>
        <w:div w:id="1146775206">
          <w:marLeft w:val="0"/>
          <w:marRight w:val="0"/>
          <w:marTop w:val="0"/>
          <w:marBottom w:val="0"/>
          <w:divBdr>
            <w:top w:val="none" w:sz="0" w:space="0" w:color="auto"/>
            <w:left w:val="none" w:sz="0" w:space="0" w:color="auto"/>
            <w:bottom w:val="none" w:sz="0" w:space="0" w:color="auto"/>
            <w:right w:val="none" w:sz="0" w:space="0" w:color="auto"/>
          </w:divBdr>
          <w:divsChild>
            <w:div w:id="269818587">
              <w:marLeft w:val="0"/>
              <w:marRight w:val="0"/>
              <w:marTop w:val="0"/>
              <w:marBottom w:val="0"/>
              <w:divBdr>
                <w:top w:val="none" w:sz="0" w:space="0" w:color="auto"/>
                <w:left w:val="none" w:sz="0" w:space="0" w:color="auto"/>
                <w:bottom w:val="none" w:sz="0" w:space="0" w:color="auto"/>
                <w:right w:val="none" w:sz="0" w:space="0" w:color="auto"/>
              </w:divBdr>
              <w:divsChild>
                <w:div w:id="1469660962">
                  <w:marLeft w:val="0"/>
                  <w:marRight w:val="0"/>
                  <w:marTop w:val="0"/>
                  <w:marBottom w:val="0"/>
                  <w:divBdr>
                    <w:top w:val="none" w:sz="0" w:space="0" w:color="auto"/>
                    <w:left w:val="none" w:sz="0" w:space="0" w:color="auto"/>
                    <w:bottom w:val="none" w:sz="0" w:space="0" w:color="auto"/>
                    <w:right w:val="none" w:sz="0" w:space="0" w:color="auto"/>
                  </w:divBdr>
                  <w:divsChild>
                    <w:div w:id="1982422769">
                      <w:marLeft w:val="0"/>
                      <w:marRight w:val="0"/>
                      <w:marTop w:val="0"/>
                      <w:marBottom w:val="0"/>
                      <w:divBdr>
                        <w:top w:val="none" w:sz="0" w:space="0" w:color="auto"/>
                        <w:left w:val="none" w:sz="0" w:space="0" w:color="auto"/>
                        <w:bottom w:val="none" w:sz="0" w:space="0" w:color="auto"/>
                        <w:right w:val="none" w:sz="0" w:space="0" w:color="auto"/>
                      </w:divBdr>
                      <w:divsChild>
                        <w:div w:id="526672933">
                          <w:marLeft w:val="0"/>
                          <w:marRight w:val="0"/>
                          <w:marTop w:val="0"/>
                          <w:marBottom w:val="0"/>
                          <w:divBdr>
                            <w:top w:val="none" w:sz="0" w:space="0" w:color="auto"/>
                            <w:left w:val="none" w:sz="0" w:space="0" w:color="auto"/>
                            <w:bottom w:val="none" w:sz="0" w:space="0" w:color="auto"/>
                            <w:right w:val="none" w:sz="0" w:space="0" w:color="auto"/>
                          </w:divBdr>
                          <w:divsChild>
                            <w:div w:id="1550409959">
                              <w:marLeft w:val="0"/>
                              <w:marRight w:val="0"/>
                              <w:marTop w:val="0"/>
                              <w:marBottom w:val="0"/>
                              <w:divBdr>
                                <w:top w:val="none" w:sz="0" w:space="0" w:color="auto"/>
                                <w:left w:val="none" w:sz="0" w:space="0" w:color="auto"/>
                                <w:bottom w:val="none" w:sz="0" w:space="0" w:color="auto"/>
                                <w:right w:val="none" w:sz="0" w:space="0" w:color="auto"/>
                              </w:divBdr>
                              <w:divsChild>
                                <w:div w:id="2120635640">
                                  <w:marLeft w:val="0"/>
                                  <w:marRight w:val="0"/>
                                  <w:marTop w:val="0"/>
                                  <w:marBottom w:val="0"/>
                                  <w:divBdr>
                                    <w:top w:val="none" w:sz="0" w:space="0" w:color="auto"/>
                                    <w:left w:val="none" w:sz="0" w:space="0" w:color="auto"/>
                                    <w:bottom w:val="none" w:sz="0" w:space="0" w:color="auto"/>
                                    <w:right w:val="none" w:sz="0" w:space="0" w:color="auto"/>
                                  </w:divBdr>
                                  <w:divsChild>
                                    <w:div w:id="10329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8E8E61A2</Template>
  <TotalTime>25</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Lapworth</dc:creator>
  <cp:lastModifiedBy>Paul Tucker</cp:lastModifiedBy>
  <cp:revision>7</cp:revision>
  <cp:lastPrinted>2016-01-06T16:20:00Z</cp:lastPrinted>
  <dcterms:created xsi:type="dcterms:W3CDTF">2015-01-28T09:17:00Z</dcterms:created>
  <dcterms:modified xsi:type="dcterms:W3CDTF">2016-01-06T16:20:00Z</dcterms:modified>
</cp:coreProperties>
</file>